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26D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：报价表</w:t>
      </w:r>
    </w:p>
    <w:p w14:paraId="08A012A7">
      <w:pPr>
        <w:spacing w:before="156" w:beforeLines="50" w:after="156" w:afterLines="50" w:line="360" w:lineRule="exact"/>
        <w:rPr>
          <w:rFonts w:ascii="宋体" w:hAnsi="宋体" w:eastAsia="宋体" w:cs="Times New Roman"/>
          <w:highlight w:val="none"/>
        </w:rPr>
      </w:pPr>
      <w:r>
        <w:rPr>
          <w:rFonts w:hint="eastAsia" w:ascii="宋体" w:hAnsi="宋体" w:cs="Arial"/>
          <w:b/>
          <w:color w:val="000000"/>
          <w:szCs w:val="21"/>
          <w:highlight w:val="none"/>
        </w:rPr>
        <w:t>项目</w:t>
      </w:r>
      <w:r>
        <w:rPr>
          <w:rFonts w:hint="eastAsia" w:ascii="宋体" w:hAnsi="宋体" w:cs="Arial"/>
          <w:b/>
          <w:color w:val="000000"/>
          <w:szCs w:val="21"/>
          <w:highlight w:val="none"/>
          <w:lang w:val="en-US" w:eastAsia="zh-CN"/>
        </w:rPr>
        <w:t>名称</w:t>
      </w:r>
      <w:r>
        <w:rPr>
          <w:rFonts w:hint="eastAsia" w:ascii="宋体" w:hAnsi="宋体" w:cs="Arial"/>
          <w:b/>
          <w:color w:val="000000"/>
          <w:szCs w:val="21"/>
          <w:highlight w:val="none"/>
        </w:rPr>
        <w:t>：  中山市东凤人民医院电脑配件及维修服务</w:t>
      </w:r>
      <w:r>
        <w:rPr>
          <w:rFonts w:hint="eastAsia" w:ascii="宋体" w:hAnsi="宋体" w:cs="Arial"/>
          <w:b/>
          <w:color w:val="00000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cs="Arial"/>
          <w:b/>
          <w:color w:val="000000"/>
          <w:szCs w:val="21"/>
          <w:highlight w:val="none"/>
        </w:rPr>
        <w:t xml:space="preserve">          单位：元</w:t>
      </w:r>
    </w:p>
    <w:tbl>
      <w:tblPr>
        <w:tblStyle w:val="5"/>
        <w:tblW w:w="9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1131"/>
        <w:gridCol w:w="778"/>
        <w:gridCol w:w="627"/>
        <w:gridCol w:w="1718"/>
        <w:gridCol w:w="1732"/>
        <w:gridCol w:w="1732"/>
      </w:tblGrid>
      <w:tr w14:paraId="4AC4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8B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配件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35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24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53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AE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报价单价（单位：元）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2B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报价总价（单位：元）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377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报价参考品牌</w:t>
            </w:r>
          </w:p>
        </w:tc>
      </w:tr>
      <w:tr w14:paraId="01F1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75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5口交换机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CD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52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CE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A4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D3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5DE3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TPLINK</w:t>
            </w:r>
          </w:p>
        </w:tc>
      </w:tr>
      <w:tr w14:paraId="6E0B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9C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8口交换机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303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9B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73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FD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76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FB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TPLINK</w:t>
            </w:r>
          </w:p>
        </w:tc>
      </w:tr>
      <w:tr w14:paraId="5AAB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96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DVD刻录机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E8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09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63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14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7B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BD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先锋</w:t>
            </w:r>
          </w:p>
        </w:tc>
      </w:tr>
      <w:tr w14:paraId="6B3D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EF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HDMI高清线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4K线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52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FE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18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74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09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4B63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唯力格</w:t>
            </w:r>
          </w:p>
        </w:tc>
      </w:tr>
      <w:tr w14:paraId="5B00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9B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HDMI高清线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4K线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ED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4B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D0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20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52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4BA4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唯力格</w:t>
            </w:r>
          </w:p>
        </w:tc>
      </w:tr>
      <w:tr w14:paraId="3E5E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DF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PCI-网卡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1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54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DD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CD1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92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78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TPLINK</w:t>
            </w:r>
          </w:p>
        </w:tc>
      </w:tr>
      <w:tr w14:paraId="3D94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EE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S端子线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6E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41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FD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80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54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560A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秋叶原</w:t>
            </w:r>
          </w:p>
        </w:tc>
      </w:tr>
      <w:tr w14:paraId="5952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AA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S端子线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6E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F4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95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533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45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76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秋叶原</w:t>
            </w:r>
          </w:p>
        </w:tc>
      </w:tr>
      <w:tr w14:paraId="4CE6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80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USB打印机线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72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1.5米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A9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71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C7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C2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C2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1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D4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USB打印机线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1D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FA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A0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C04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8F6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C4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C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DA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USB集线器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F2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7F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F1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D2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9A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26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D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8E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USB键盘、鼠标套装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25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0A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6A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D8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A09A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力胜</w:t>
            </w:r>
          </w:p>
        </w:tc>
      </w:tr>
      <w:tr w14:paraId="62A2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A3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USB扩展卡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5F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0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A8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6F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E7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E1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A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9B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USB鼠标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1E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18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CF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4A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2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3D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力胜</w:t>
            </w:r>
          </w:p>
        </w:tc>
      </w:tr>
      <w:tr w14:paraId="6C0F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54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USB延长线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47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08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00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B9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44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68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B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5B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U盘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3B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32G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CC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D6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A61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14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3E01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金士顿、联想</w:t>
            </w:r>
          </w:p>
        </w:tc>
      </w:tr>
      <w:tr w14:paraId="0D35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69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U盘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09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G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C6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D2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E7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25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50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金士顿、联想</w:t>
            </w:r>
          </w:p>
        </w:tc>
      </w:tr>
      <w:tr w14:paraId="2509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BC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VGA线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9E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09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0B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A3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82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9A3B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普禄克</w:t>
            </w:r>
          </w:p>
        </w:tc>
      </w:tr>
      <w:tr w14:paraId="539F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1C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超五类网线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51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55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箱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1C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AF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7E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D8AC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高岘</w:t>
            </w:r>
          </w:p>
        </w:tc>
      </w:tr>
      <w:tr w14:paraId="3401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0A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电话水晶头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56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C2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79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AA8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83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93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8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11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电脑电源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5F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49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55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CE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B3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ED7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海迪尔</w:t>
            </w:r>
          </w:p>
        </w:tc>
      </w:tr>
      <w:tr w14:paraId="3AA0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7E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内存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1F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DDR4，4G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83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E8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D85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42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E0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金士顿</w:t>
            </w:r>
          </w:p>
        </w:tc>
      </w:tr>
      <w:tr w14:paraId="7175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DA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内存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77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DDR4，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G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D9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82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71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3C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DA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金士顿</w:t>
            </w:r>
          </w:p>
        </w:tc>
      </w:tr>
      <w:tr w14:paraId="2AF9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BF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鼠标垫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66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C2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B2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9A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0D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2F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9E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网络面板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E4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双口，面板加底盒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CF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27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5ED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35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786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7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31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网络模块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0C2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EE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DF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C4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93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5AC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4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00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网络水晶头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0D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91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盒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65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F9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641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533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3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65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线管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3F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4分管，3米长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B5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0A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88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8B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18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5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3B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线管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4B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6分管，3米长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D8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B2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47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56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AD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8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B5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无线鼠标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1E5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72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BC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520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82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01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罗技</w:t>
            </w:r>
          </w:p>
        </w:tc>
      </w:tr>
      <w:tr w14:paraId="766D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03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无线网卡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50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5D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80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75B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C6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38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TPLINK</w:t>
            </w:r>
          </w:p>
        </w:tc>
      </w:tr>
      <w:tr w14:paraId="7898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C5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显示器维修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35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05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B0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77E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2F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BD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1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96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硬盘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73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机械盘，1000G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51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F2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33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7A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06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西数</w:t>
            </w:r>
          </w:p>
        </w:tc>
      </w:tr>
      <w:tr w14:paraId="3912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E2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硬盘数据恢复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4D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500G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2E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0C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C0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D0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3C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F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D7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固态硬盘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6F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256G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CF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D5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2F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87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28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金士顿</w:t>
            </w:r>
          </w:p>
        </w:tc>
      </w:tr>
      <w:tr w14:paraId="3E9B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2E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F0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32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34BDC8">
      <w:pPr>
        <w:pStyle w:val="3"/>
        <w:snapToGrid w:val="0"/>
        <w:spacing w:line="360" w:lineRule="auto"/>
        <w:ind w:right="120" w:firstLine="422" w:firstLineChars="200"/>
        <w:rPr>
          <w:rFonts w:hAnsi="宋体"/>
          <w:b/>
          <w:bCs/>
          <w:color w:val="000000"/>
          <w:szCs w:val="21"/>
          <w:highlight w:val="none"/>
        </w:rPr>
      </w:pPr>
      <w:r>
        <w:rPr>
          <w:rFonts w:hAnsi="宋体"/>
          <w:b/>
          <w:bCs/>
          <w:color w:val="000000"/>
          <w:szCs w:val="21"/>
          <w:highlight w:val="none"/>
        </w:rPr>
        <w:t>注：</w:t>
      </w:r>
    </w:p>
    <w:p w14:paraId="6D3C71AE">
      <w:pPr>
        <w:pStyle w:val="3"/>
        <w:snapToGrid w:val="0"/>
        <w:spacing w:line="360" w:lineRule="auto"/>
        <w:ind w:right="120" w:firstLine="422" w:firstLineChars="200"/>
        <w:rPr>
          <w:rFonts w:hAnsi="宋体" w:cs="宋体"/>
          <w:b/>
          <w:bCs/>
          <w:color w:val="000000"/>
          <w:kern w:val="0"/>
          <w:szCs w:val="21"/>
          <w:highlight w:val="none"/>
        </w:rPr>
      </w:pPr>
      <w:r>
        <w:rPr>
          <w:rFonts w:hint="eastAsia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1</w:t>
      </w:r>
      <w:r>
        <w:rPr>
          <w:rFonts w:hint="eastAsia" w:hAnsi="宋体" w:cs="宋体"/>
          <w:b/>
          <w:bCs/>
          <w:color w:val="000000"/>
          <w:kern w:val="0"/>
          <w:szCs w:val="21"/>
          <w:highlight w:val="none"/>
        </w:rPr>
        <w:t>、总价只作为本项目价格评审使用。</w:t>
      </w:r>
    </w:p>
    <w:p w14:paraId="5090D11E">
      <w:pPr>
        <w:pStyle w:val="3"/>
        <w:snapToGrid w:val="0"/>
        <w:spacing w:line="360" w:lineRule="auto"/>
        <w:ind w:right="120" w:firstLine="422" w:firstLineChars="200"/>
        <w:rPr>
          <w:rFonts w:hint="eastAsia" w:hAnsi="宋体" w:cs="宋体"/>
          <w:b/>
          <w:bCs/>
          <w:color w:val="000000"/>
          <w:kern w:val="0"/>
          <w:szCs w:val="21"/>
          <w:highlight w:val="none"/>
        </w:rPr>
      </w:pPr>
      <w:r>
        <w:rPr>
          <w:rFonts w:hint="eastAsia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2</w:t>
      </w:r>
      <w:r>
        <w:rPr>
          <w:rFonts w:hint="eastAsia" w:hAnsi="宋体" w:cs="宋体"/>
          <w:b/>
          <w:bCs/>
          <w:color w:val="000000"/>
          <w:kern w:val="0"/>
          <w:szCs w:val="21"/>
          <w:highlight w:val="none"/>
        </w:rPr>
        <w:t>、投标价格均应以人民币报价，金额最多可保留至小数点后</w:t>
      </w:r>
      <w:r>
        <w:rPr>
          <w:rFonts w:hint="eastAsia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两</w:t>
      </w:r>
      <w:r>
        <w:rPr>
          <w:rFonts w:hint="eastAsia" w:hAnsi="宋体" w:cs="宋体"/>
          <w:b/>
          <w:bCs/>
          <w:color w:val="000000"/>
          <w:kern w:val="0"/>
          <w:szCs w:val="21"/>
          <w:highlight w:val="none"/>
        </w:rPr>
        <w:t>位。</w:t>
      </w:r>
    </w:p>
    <w:p w14:paraId="24A3D032">
      <w:pPr>
        <w:pStyle w:val="2"/>
        <w:widowControl/>
        <w:wordWrap/>
        <w:adjustRightInd/>
        <w:snapToGrid/>
        <w:spacing w:before="157" w:beforeLines="50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-SA"/>
        </w:rPr>
        <w:t>3、实际供货品牌质量不得低于报价参考品牌。</w:t>
      </w:r>
    </w:p>
    <w:p w14:paraId="543EE0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D1BD8"/>
    <w:rsid w:val="019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2025-11-13T01:06:00Z</dcterms:created>
  <dc:creator>Administrator</dc:creator>
  <cp:lastModifiedBy>Administrator</cp:lastModifiedBy>
  <dcterms:modified xsi:type="dcterms:W3CDTF">2025-11-13T01:08:00Z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34EC86A6F82A4AEF83BE829E389F2AA3_11</vt:lpwstr>
  </property>
  <property fmtid="{D5CDD505-2E9C-101B-9397-08002B2CF9AE}" pid="4" name="KSOTemplateDocerSaveRecord">
    <vt:lpwstr>eyJoZGlkIjoiMzE1NzZmYTY1NjY5MzZmOWViZGFjMGIyYjljNDBjYjIifQ==</vt:lpwstr>
  </property>
</Properties>
</file>